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55" w:rsidRPr="00B0532B" w:rsidRDefault="00711D55" w:rsidP="000C6514">
      <w:pPr>
        <w:ind w:firstLine="708"/>
        <w:jc w:val="center"/>
        <w:rPr>
          <w:rFonts w:asciiTheme="majorHAnsi" w:hAnsiTheme="majorHAnsi"/>
          <w:b/>
          <w:sz w:val="32"/>
          <w:szCs w:val="32"/>
        </w:rPr>
      </w:pPr>
      <w:r w:rsidRPr="00B0532B">
        <w:rPr>
          <w:rFonts w:asciiTheme="majorHAnsi" w:hAnsiTheme="majorHAnsi"/>
          <w:b/>
          <w:sz w:val="32"/>
          <w:szCs w:val="32"/>
        </w:rPr>
        <w:t>1. Предметно-ориентированные технологии</w:t>
      </w:r>
    </w:p>
    <w:p w:rsidR="00A3194F" w:rsidRDefault="00A3194F" w:rsidP="000C6514">
      <w:pPr>
        <w:ind w:firstLine="708"/>
        <w:jc w:val="center"/>
        <w:rPr>
          <w:rFonts w:asciiTheme="majorHAnsi" w:hAnsiTheme="majorHAnsi"/>
          <w:b/>
          <w:sz w:val="32"/>
          <w:szCs w:val="32"/>
        </w:rPr>
      </w:pPr>
      <w:r w:rsidRPr="00B0532B">
        <w:rPr>
          <w:rFonts w:asciiTheme="majorHAnsi" w:hAnsiTheme="majorHAnsi"/>
          <w:b/>
          <w:sz w:val="32"/>
          <w:szCs w:val="32"/>
        </w:rPr>
        <w:t>1.</w:t>
      </w:r>
      <w:r w:rsidR="00711D55" w:rsidRPr="00B0532B">
        <w:rPr>
          <w:rFonts w:asciiTheme="majorHAnsi" w:hAnsiTheme="majorHAnsi"/>
          <w:b/>
          <w:sz w:val="32"/>
          <w:szCs w:val="32"/>
        </w:rPr>
        <w:t>1.</w:t>
      </w:r>
      <w:r w:rsidRPr="00B0532B">
        <w:rPr>
          <w:rFonts w:asciiTheme="majorHAnsi" w:hAnsiTheme="majorHAnsi"/>
          <w:b/>
          <w:sz w:val="32"/>
          <w:szCs w:val="32"/>
        </w:rPr>
        <w:t xml:space="preserve"> Технология дифференцированного обучения</w:t>
      </w:r>
    </w:p>
    <w:p w:rsidR="00B0532B" w:rsidRPr="00B0532B" w:rsidRDefault="00B0532B" w:rsidP="000C6514">
      <w:pPr>
        <w:ind w:firstLine="708"/>
        <w:jc w:val="center"/>
        <w:rPr>
          <w:rFonts w:asciiTheme="majorHAnsi" w:hAnsiTheme="majorHAnsi"/>
          <w:b/>
          <w:sz w:val="32"/>
          <w:szCs w:val="32"/>
        </w:rPr>
      </w:pP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Современное информационное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общество предъявляет к школьни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кам высокие требования в отношении усвоения учебного материала,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изучаемого по разным программам различных учебных дисциплин,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в </w:t>
      </w:r>
      <w:proofErr w:type="gramStart"/>
      <w:r w:rsidRPr="000C6514">
        <w:rPr>
          <w:rFonts w:asciiTheme="minorHAnsi" w:eastAsia="TimesNewRomanPSMT" w:hAnsiTheme="minorHAnsi" w:cs="TimesNewRomanPSMT"/>
          <w:sz w:val="22"/>
          <w:szCs w:val="22"/>
        </w:rPr>
        <w:t>связи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с чем резко возрастают перегрузки учащихся и снижается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мотивация учения.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Принципиальной психофизической характеристикой школьников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10–15 лет является их направленность на осознание себя как личности.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Именно для этого возраста обязательное изучение всех предметов на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одинаково высоком уровне становится особенно проблематичным.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Этот уровень часто является недостижимым для большинства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учащихся и при обязательности обучения лишает мотивации учебную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деятельность, кроме того, препятствует осознанию учеником себя как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личности, как субъекта учебной деятельности.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Данная проблема в технологи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и уровневой дифференциации реша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ется </w:t>
      </w:r>
      <w:proofErr w:type="gramStart"/>
      <w:r w:rsidRPr="000C6514">
        <w:rPr>
          <w:rFonts w:asciiTheme="minorHAnsi" w:eastAsia="TimesNewRomanPSMT" w:hAnsiTheme="minorHAnsi" w:cs="TimesNewRomanPSMT"/>
          <w:sz w:val="22"/>
          <w:szCs w:val="22"/>
        </w:rPr>
        <w:t>введением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так называемого базового уровня.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Дифференциация осуществляется н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е за счет того, что одним учени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кам дают меньший объем материала, а другим больший, а за счет того,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что, предлагая учащимся одинаковый его объем, учитель ориентирует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их на различные уровни требований к его усвоению.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Технология уровневой диффере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нциации была разработана москов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скими и петербургскими педагогами в середине 80-х годов XX века.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Известно, что в практике об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учения выделяются две формы диф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ференциации: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1) внешняя дифференциация 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– создание на основе опреде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ленных принципов (интересов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, склонностей, способностей, до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стигнутых результатов, проектируемой профессии) относительно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стабильных групп, в которых с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одержание образования и предъяв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ляемые к школьникам учебные требования различаются. Внешняя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дифференциация может осуществляться либо в рамках селективной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системы (выбор профильного класса или класса с углубленным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изучением цикла предметов), либо в рамках элективной системы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(обязательный выбор определенного числа учебных предметов и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свободный выбор факультативов)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. Также заметим, что в современ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ных условиях модернизация классно-урочной системы привела к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созданию </w:t>
      </w:r>
      <w:proofErr w:type="spellStart"/>
      <w:r w:rsidRPr="000C6514">
        <w:rPr>
          <w:rFonts w:asciiTheme="minorHAnsi" w:eastAsia="TimesNewRomanPSMT" w:hAnsiTheme="minorHAnsi" w:cs="TimesNewRomanPSMT"/>
          <w:sz w:val="22"/>
          <w:szCs w:val="22"/>
        </w:rPr>
        <w:t>внешнедифференци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рованных</w:t>
      </w:r>
      <w:proofErr w:type="spellEnd"/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учебных заведений: гим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назий, лицеев, спецшкол;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/>
          <w:bCs/>
          <w:sz w:val="22"/>
          <w:szCs w:val="22"/>
        </w:rPr>
        <w:t xml:space="preserve">2) внутренняя (уровневая) дифференциация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– совокупность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методов, форм и средств обучения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, применяемых с учетом индивиду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альных особенностей учеников на основе выделения разных уровней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учебных требований. Предусмат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ривается планирование последова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тельного достижения учениками различных уровней усвоения знаний.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При этом обязательно овладение всеми учениками общим базовым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уровнем подготовки. Внутренняя дифференциация – необходимая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черта процесса обучения во всех классах всех типов школ.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Внутренняя дифференциация основана на максимальном учете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индивидуальных особенностей учен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иков. Она предполагает вариатив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ность темпа изучения материала, дифференциацию учебных заданий,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выбор разных видов деятельности, определение характера помощи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и степени участия со стороны учителя. Также возможно </w:t>
      </w:r>
      <w:proofErr w:type="spellStart"/>
      <w:r w:rsidRPr="000C6514">
        <w:rPr>
          <w:rFonts w:asciiTheme="minorHAnsi" w:eastAsia="TimesNewRomanPSMT" w:hAnsiTheme="minorHAnsi" w:cs="TimesNewRomanPSMT"/>
          <w:sz w:val="22"/>
          <w:szCs w:val="22"/>
        </w:rPr>
        <w:t>внутриклассное</w:t>
      </w:r>
      <w:proofErr w:type="spellEnd"/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разделение учеников на группы с целью осуществления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учебной работы с ними на разных уровнях и разными методами, но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эти группы не являются постоянными, они должны быть мобильными,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подвижными.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Заметим, что особенность внутренней дифференциации состоит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в том, что внимание направлено не только на детей, испытывающих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трудности в обучении (традиционное направление), 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но и на одарен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ных детей.</w:t>
      </w:r>
    </w:p>
    <w:p w:rsidR="005E2C61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Внутренняя дифференциация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может осуществляться как в тра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диционной форме учета индивидуальных особенностей учеников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(дифференцированный подход), так и в форме системы уровневой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дифференциации на основе обязательных результатов обучения.</w:t>
      </w:r>
    </w:p>
    <w:p w:rsidR="000C6514" w:rsidRDefault="000C6514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0C6514" w:rsidRDefault="000C6514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0C6514" w:rsidRDefault="000C6514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0C6514" w:rsidRPr="000C6514" w:rsidRDefault="000C6514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Дифференцированное обучение на уроках русского языка – это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работа по одной программе, но на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разных уровнях сложности в рам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ках классно-урочной системы с целью развития личности каждого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ученика посредством изучаемого предмета.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Особенностями технологи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и уровневой дифференциации явля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ются: уровень повышенной сложности, усиление индивидуально-дифференцированного подхода, большая степень занимательности,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proofErr w:type="spellStart"/>
      <w:r w:rsidRPr="000C6514">
        <w:rPr>
          <w:rFonts w:asciiTheme="minorHAnsi" w:eastAsia="TimesNewRomanPSMT" w:hAnsiTheme="minorHAnsi" w:cs="TimesNewRomanPSMT"/>
          <w:sz w:val="22"/>
          <w:szCs w:val="22"/>
        </w:rPr>
        <w:t>профориентационная</w:t>
      </w:r>
      <w:proofErr w:type="spell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(гуманитарная) направленность.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Мы знаем, что в Проекте стандарта полного среднего образования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по русскому языку авторы выделили два уровня подачи материала: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базовый и профильный. В то же 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время практика преподавания сви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детельствует о том, что существует и третий уровень – углубленное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изучение русского языка.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В связи с этим, например</w:t>
      </w:r>
      <w:r w:rsidR="00174549" w:rsidRPr="000C6514">
        <w:rPr>
          <w:rFonts w:asciiTheme="minorHAnsi" w:eastAsia="TimesNewRomanPSMT" w:hAnsiTheme="minorHAnsi" w:cs="TimesNewRomanPSMT"/>
          <w:sz w:val="22"/>
          <w:szCs w:val="22"/>
        </w:rPr>
        <w:t>, методист Е.А. Р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ябухина предлагает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делить содержание обучения русскому языку по трем уровням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сложности, где </w:t>
      </w:r>
      <w:r w:rsidRPr="000C6514">
        <w:rPr>
          <w:rFonts w:asciiTheme="minorHAnsi" w:eastAsia="TimesNewRomanPSMT" w:hAnsiTheme="minorHAnsi" w:cs="TimesNewRomanPSMT"/>
          <w:b/>
          <w:sz w:val="22"/>
          <w:szCs w:val="22"/>
        </w:rPr>
        <w:t>первый урове</w:t>
      </w:r>
      <w:r w:rsidR="00A3194F" w:rsidRPr="000C6514">
        <w:rPr>
          <w:rFonts w:asciiTheme="minorHAnsi" w:eastAsia="TimesNewRomanPSMT" w:hAnsiTheme="minorHAnsi" w:cs="TimesNewRomanPSMT"/>
          <w:b/>
          <w:sz w:val="22"/>
          <w:szCs w:val="22"/>
        </w:rPr>
        <w:t>нь А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может обеспечивать как обу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чение в общеобразовательных классах, так и индивидуальную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образовательную траекторию, выбранную в рамках </w:t>
      </w:r>
      <w:proofErr w:type="spellStart"/>
      <w:proofErr w:type="gramStart"/>
      <w:r w:rsidRPr="000C6514">
        <w:rPr>
          <w:rFonts w:asciiTheme="minorHAnsi" w:eastAsia="TimesNewRomanPSMT" w:hAnsiTheme="minorHAnsi" w:cs="TimesNewRomanPSMT"/>
          <w:sz w:val="22"/>
          <w:szCs w:val="22"/>
        </w:rPr>
        <w:t>естественно-научного</w:t>
      </w:r>
      <w:proofErr w:type="spellEnd"/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>, математического, технического и других профилей.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/>
          <w:sz w:val="22"/>
          <w:szCs w:val="22"/>
        </w:rPr>
        <w:t>Уровень сложности</w:t>
      </w:r>
      <w:proofErr w:type="gramStart"/>
      <w:r w:rsidRPr="000C6514">
        <w:rPr>
          <w:rFonts w:asciiTheme="minorHAnsi" w:eastAsia="TimesNewRomanPSMT" w:hAnsiTheme="minorHAnsi" w:cs="TimesNewRomanPSMT"/>
          <w:b/>
          <w:sz w:val="22"/>
          <w:szCs w:val="22"/>
        </w:rPr>
        <w:t xml:space="preserve"> В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определ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>ен как рекомендуемый для учащих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ся, ориентированных на профильное гуманитарное образование,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а также для учащихся, избравших в рамках индивидуальной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образовательной траектории именно этот уровень изучения по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различным причинам (желание подготовиться к успешной сдаче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ЕГЭ; необходимость усовершенствования языковых и речевых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умений и т.</w:t>
      </w:r>
      <w:r w:rsidR="00A3194F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п.). </w:t>
      </w:r>
      <w:r w:rsidRPr="000C6514">
        <w:rPr>
          <w:rFonts w:asciiTheme="minorHAnsi" w:eastAsia="TimesNewRomanPSMT" w:hAnsiTheme="minorHAnsi" w:cs="TimesNewRomanPSMT"/>
          <w:b/>
          <w:sz w:val="22"/>
          <w:szCs w:val="22"/>
        </w:rPr>
        <w:t>Уровень</w:t>
      </w:r>
      <w:proofErr w:type="gramStart"/>
      <w:r w:rsidRPr="000C6514">
        <w:rPr>
          <w:rFonts w:asciiTheme="minorHAnsi" w:eastAsia="TimesNewRomanPSMT" w:hAnsiTheme="minorHAnsi" w:cs="TimesNewRomanPSMT"/>
          <w:b/>
          <w:sz w:val="22"/>
          <w:szCs w:val="22"/>
        </w:rPr>
        <w:t xml:space="preserve"> С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рассматривается как уровень углубленного</w:t>
      </w:r>
      <w:r w:rsidR="00174549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изучения материала.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Разница в подаче материала, об</w:t>
      </w:r>
      <w:r w:rsidR="00174549" w:rsidRPr="000C6514">
        <w:rPr>
          <w:rFonts w:asciiTheme="minorHAnsi" w:eastAsia="TimesNewRomanPSMT" w:hAnsiTheme="minorHAnsi" w:cs="TimesNewRomanPSMT"/>
          <w:sz w:val="22"/>
          <w:szCs w:val="22"/>
        </w:rPr>
        <w:t>ъеме и глубине его усвоения обе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спечивается часами, отведенными базовым учебным планом (1 час</w:t>
      </w:r>
      <w:r w:rsidR="00174549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– базовый уровень, 3 часа – профи</w:t>
      </w:r>
      <w:r w:rsidR="00174549" w:rsidRPr="000C6514">
        <w:rPr>
          <w:rFonts w:asciiTheme="minorHAnsi" w:eastAsia="TimesNewRomanPSMT" w:hAnsiTheme="minorHAnsi" w:cs="TimesNewRomanPSMT"/>
          <w:sz w:val="22"/>
          <w:szCs w:val="22"/>
        </w:rPr>
        <w:t>льный уровень), а также соответ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ствующими программами и учебниками.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Рассмотрим, как предлагается делить содержание обучения</w:t>
      </w:r>
      <w:r w:rsidR="00174549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русскому языку по уровням сложности (по некоторым темам).</w:t>
      </w:r>
    </w:p>
    <w:p w:rsidR="00174549" w:rsidRPr="000C6514" w:rsidRDefault="00174549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4549" w:rsidRPr="000C6514" w:rsidTr="00174549">
        <w:tc>
          <w:tcPr>
            <w:tcW w:w="3190" w:type="dxa"/>
          </w:tcPr>
          <w:p w:rsidR="00174549" w:rsidRPr="000C6514" w:rsidRDefault="00174549" w:rsidP="000C6514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="TimesNewRomanPS-BoldItalicMT"/>
                <w:b/>
                <w:bCs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-BoldItalicMT"/>
                <w:b/>
                <w:bCs/>
                <w:i/>
                <w:iCs/>
                <w:sz w:val="22"/>
                <w:szCs w:val="22"/>
              </w:rPr>
              <w:t>Основные</w:t>
            </w:r>
          </w:p>
          <w:p w:rsidR="00174549" w:rsidRPr="000C6514" w:rsidRDefault="00174549" w:rsidP="000C6514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="TimesNewRomanPS-BoldItalicMT"/>
                <w:b/>
                <w:bCs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-BoldItalicMT"/>
                <w:b/>
                <w:bCs/>
                <w:i/>
                <w:iCs/>
                <w:sz w:val="22"/>
                <w:szCs w:val="22"/>
              </w:rPr>
              <w:t>содержательные линии</w:t>
            </w:r>
          </w:p>
        </w:tc>
        <w:tc>
          <w:tcPr>
            <w:tcW w:w="3190" w:type="dxa"/>
          </w:tcPr>
          <w:p w:rsidR="00174549" w:rsidRPr="000C6514" w:rsidRDefault="00174549" w:rsidP="000C6514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-BoldItalicMT"/>
                <w:b/>
                <w:bCs/>
                <w:i/>
                <w:iCs/>
                <w:sz w:val="22"/>
                <w:szCs w:val="22"/>
              </w:rPr>
              <w:t>А</w:t>
            </w:r>
          </w:p>
        </w:tc>
        <w:tc>
          <w:tcPr>
            <w:tcW w:w="3191" w:type="dxa"/>
          </w:tcPr>
          <w:p w:rsidR="00174549" w:rsidRPr="000C6514" w:rsidRDefault="00174549" w:rsidP="000C6514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="TimesNewRomanPS-BoldItalicMT"/>
                <w:b/>
                <w:bCs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-BoldItalicMT"/>
                <w:b/>
                <w:bCs/>
                <w:i/>
                <w:iCs/>
                <w:sz w:val="22"/>
                <w:szCs w:val="22"/>
              </w:rPr>
              <w:t>В                    С*</w:t>
            </w:r>
          </w:p>
          <w:p w:rsidR="00174549" w:rsidRPr="000C6514" w:rsidRDefault="00174549" w:rsidP="000C6514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</w:tc>
      </w:tr>
      <w:tr w:rsidR="00BA3A22" w:rsidRPr="000C6514" w:rsidTr="00BA3A22">
        <w:trPr>
          <w:trHeight w:val="2172"/>
        </w:trPr>
        <w:tc>
          <w:tcPr>
            <w:tcW w:w="3190" w:type="dxa"/>
          </w:tcPr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  <w:t>Лингвистическая и языковая компетенции учащихся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534605" w:rsidRPr="000C6514" w:rsidRDefault="00534605" w:rsidP="000C6514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  <w:t>Коммуникативная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  <w:t>компетенция учащихся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="TimesNewRomanPS-BoldMT"/>
                <w:b/>
                <w:bCs/>
                <w:sz w:val="22"/>
                <w:szCs w:val="22"/>
              </w:rPr>
            </w:pPr>
            <w:proofErr w:type="spellStart"/>
            <w:r w:rsidRPr="000C6514"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  <w:t>Культуроведческая</w:t>
            </w:r>
            <w:proofErr w:type="spellEnd"/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b/>
                <w:bCs/>
                <w:sz w:val="22"/>
                <w:szCs w:val="22"/>
              </w:rPr>
              <w:t>компетенция учащихся</w:t>
            </w:r>
          </w:p>
        </w:tc>
        <w:tc>
          <w:tcPr>
            <w:tcW w:w="3190" w:type="dxa"/>
          </w:tcPr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lastRenderedPageBreak/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Освоение знаний о языке как многофункциональной знаковой системе 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 xml:space="preserve">общественном </w:t>
            </w:r>
            <w:proofErr w:type="gramStart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явлении</w:t>
            </w:r>
            <w:proofErr w:type="gramEnd"/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lastRenderedPageBreak/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Сведения о формах существования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proofErr w:type="gramStart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русского национального языка (литературный</w:t>
            </w:r>
            <w:proofErr w:type="gramEnd"/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язык, просторечие, народные говоры, профессиональные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разновидности,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жаргон, арго)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534605" w:rsidRPr="000C6514" w:rsidRDefault="00534605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Совершенствование орфографических и пунктуационных умений 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навыков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Развитие навыков монологической и диалогической речи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534605" w:rsidRPr="000C6514" w:rsidRDefault="00534605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Культура публичной речи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Культура разговорной речи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Взаимосвязь языка и культуры. Отражение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в русском языке материальной и духовной культуры народа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SymbolMT" w:hAnsiTheme="minorHAnsi" w:cs="SymbolMT"/>
                <w:sz w:val="22"/>
                <w:szCs w:val="22"/>
              </w:rPr>
            </w:pPr>
          </w:p>
          <w:p w:rsidR="00534605" w:rsidRPr="000C6514" w:rsidRDefault="00534605" w:rsidP="000C6514">
            <w:pPr>
              <w:autoSpaceDE w:val="0"/>
              <w:autoSpaceDN w:val="0"/>
              <w:adjustRightInd w:val="0"/>
              <w:rPr>
                <w:rFonts w:asciiTheme="minorHAnsi" w:eastAsia="SymbolMT" w:hAnsiTheme="minorHAnsi" w:cs="Symbol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lastRenderedPageBreak/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 xml:space="preserve">Соблюдение норм речевого поведения </w:t>
            </w:r>
            <w:proofErr w:type="gramStart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в</w:t>
            </w:r>
            <w:proofErr w:type="gramEnd"/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 xml:space="preserve">различных </w:t>
            </w:r>
            <w:proofErr w:type="gramStart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сферах</w:t>
            </w:r>
            <w:proofErr w:type="gramEnd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 xml:space="preserve"> общения</w:t>
            </w:r>
          </w:p>
          <w:p w:rsidR="00BA3A22" w:rsidRPr="000C6514" w:rsidRDefault="00BA3A22" w:rsidP="000C6514">
            <w:pPr>
              <w:tabs>
                <w:tab w:val="left" w:pos="2136"/>
              </w:tabs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</w:tc>
        <w:tc>
          <w:tcPr>
            <w:tcW w:w="3191" w:type="dxa"/>
          </w:tcPr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lastRenderedPageBreak/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Русский язык как объект научного изучения. Основные методы изучения языка. Русистика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и ее разделы, направления исследований в наши дни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  <w:t>Важнейшие ученые-русисты, их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  <w:t>работы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Язык как знаковая система.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Языки естественные и искусственные, языки государственные,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мировые, межнационального общения. Русский язык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в современном мире. Русский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язык в кругу других славянских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языков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  <w:t>Русский язык как один из индоевропейских языков. Общее и различное в русском и других языках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Основные функции языка</w:t>
            </w:r>
          </w:p>
          <w:p w:rsidR="00BA3A22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0C6514" w:rsidRPr="000C6514" w:rsidRDefault="000C6514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lastRenderedPageBreak/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Формы существования русского национального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proofErr w:type="gramStart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языка (литературный язык, просторечие,</w:t>
            </w:r>
            <w:proofErr w:type="gramEnd"/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диалект, народные говоры, профессиональные разновидности,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жаргон, арго). Русский литературный язык как высшая форма существования национального языка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Основные этапы исторического развития русского языка. Особенности его развития на современном этапе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  <w:t>Роль старославянского языка в развитии русского языка. Сведения об истории русской письменности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Правописание: орфография и пунктуация. Разделы и принципы русской орфографии.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Основные орфографические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нормы русского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языка. Принципы русской пунктуации. Основные пунктуационные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нормы русского языка. Трудные случаи орфографии и пунктуации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  <w:t>Факультативные и вариативные случаи правописания</w:t>
            </w:r>
          </w:p>
          <w:p w:rsidR="00534605" w:rsidRPr="000C6514" w:rsidRDefault="00534605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Совершенствование навыков монологической и диалогической речи в различных сферах и ситуациях общения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Культура публичной речи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Культура разговорной речи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Культура письменной речи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Взаимосвязь языка и культуры. Отражение в русском языке материальной и духовной культуры народа</w:t>
            </w:r>
          </w:p>
          <w:p w:rsidR="00534605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</w:pPr>
            <w:r w:rsidRPr="000C6514"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  <w:t>Диалекты как историческая база литературного языка</w:t>
            </w:r>
            <w:r w:rsidR="00B0532B">
              <w:rPr>
                <w:rFonts w:asciiTheme="minorHAnsi" w:eastAsia="TimesNewRomanPS-ItalicMT" w:hAnsiTheme="minorHAnsi" w:cs="TimesNewRomanPS-ItalicMT"/>
                <w:i/>
                <w:iCs/>
                <w:sz w:val="22"/>
                <w:szCs w:val="22"/>
              </w:rPr>
              <w:t>.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SymbolMT" w:hAnsiTheme="minorHAnsi" w:cs="SymbolMT"/>
                <w:sz w:val="22"/>
                <w:szCs w:val="22"/>
              </w:rPr>
              <w:lastRenderedPageBreak/>
              <w:t xml:space="preserve">• </w:t>
            </w: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Соблюдение норм речевого поведения в различных ситуациях</w:t>
            </w:r>
          </w:p>
          <w:p w:rsidR="00BA3A22" w:rsidRPr="000C6514" w:rsidRDefault="00BA3A22" w:rsidP="000C6514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="TimesNewRomanPSMT"/>
                <w:sz w:val="22"/>
                <w:szCs w:val="22"/>
              </w:rPr>
            </w:pPr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 xml:space="preserve">и </w:t>
            </w:r>
            <w:proofErr w:type="gramStart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>сферах</w:t>
            </w:r>
            <w:proofErr w:type="gramEnd"/>
            <w:r w:rsidRPr="000C6514">
              <w:rPr>
                <w:rFonts w:asciiTheme="minorHAnsi" w:eastAsia="TimesNewRomanPSMT" w:hAnsiTheme="minorHAnsi" w:cs="TimesNewRomanPSMT"/>
                <w:sz w:val="22"/>
                <w:szCs w:val="22"/>
              </w:rPr>
              <w:t xml:space="preserve"> общения</w:t>
            </w:r>
          </w:p>
        </w:tc>
      </w:tr>
    </w:tbl>
    <w:p w:rsidR="004B2970" w:rsidRPr="000C6514" w:rsidRDefault="004B2970" w:rsidP="000C6514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-BoldItalicMT"/>
          <w:b/>
          <w:bCs/>
          <w:i/>
          <w:iCs/>
          <w:sz w:val="22"/>
          <w:szCs w:val="22"/>
        </w:rPr>
      </w:pPr>
    </w:p>
    <w:p w:rsidR="004B2970" w:rsidRPr="000C6514" w:rsidRDefault="004B2970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* Материал для углубленного изучения, соответствующий только уровню</w:t>
      </w:r>
      <w:proofErr w:type="gramStart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С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>, выделен курсивом.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Для данного подхода к дифференциации учащихся по уровням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А, В и</w:t>
      </w:r>
      <w:proofErr w:type="gramStart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С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(А – базовый уровень, В – продвинутый, С – углубленный)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разработана особая система дифференцированного контроля знаний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учащихся. Например, в пособии Н.Н. Соловьевой</w:t>
      </w:r>
    </w:p>
    <w:p w:rsidR="005E2C61" w:rsidRPr="000C6514" w:rsidRDefault="005E2C61" w:rsidP="000C6514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«Карточки для дифференцированного контроля знаний по русскому языку: 9-й класс»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в карточки группы А включен материал, опирающийся на базовый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уровень, определенный образовательным стандартом по русскому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языку, и предполагается в большей степени проверка и оценка орфографической и пунктуационной зоркости. Карточки группы</w:t>
      </w:r>
      <w:proofErr w:type="gramStart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В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отличаются более сложным материалом, который опирается на тот же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базовый уровень. Карточки группы</w:t>
      </w:r>
      <w:proofErr w:type="gramStart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С</w:t>
      </w:r>
      <w:proofErr w:type="gramEnd"/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предлагают выход на уровень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анализа различных лингвистических явлений, требующий глубоких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комплексных знаний теории и умения их реализовать в практической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деятельности.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Автор данных разработок счит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>ает, что при дифференциации уча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щихся в соответствии с тем или иным уровнем учителю необходимо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опираться на следующее: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– общий уровень обученности, 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>развития ученика, отдельные осо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бенности психического развития (память, мышление, познавательная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деятельность);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– индивидуальные особенности 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>ученика (склонность к гуманитар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ным предметам или точным наукам);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– неспособность ученика усваив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>ать предмет по тем или иным при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чинам (кроме умственного развития);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– интерес ученика к тому или иному предмету.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Оценив каждого учащегося по данной схеме, можно приблизительно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отнести его к той или иной группе. Однако необходимо учитывать то, что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ученик может (и должен!) передвигаться 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>из одной группы в другую; поэто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му рекомендуется проводить диагностику примерно раз в полугодие.</w:t>
      </w:r>
    </w:p>
    <w:p w:rsidR="00F13145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>Карточки могут быть использованы учителем для организации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деятельности учеников на целый </w:t>
      </w:r>
      <w:r w:rsidR="00BA3A22" w:rsidRPr="000C6514">
        <w:rPr>
          <w:rFonts w:asciiTheme="minorHAnsi" w:eastAsia="TimesNewRomanPSMT" w:hAnsiTheme="minorHAnsi" w:cs="TimesNewRomanPSMT"/>
          <w:sz w:val="22"/>
          <w:szCs w:val="22"/>
        </w:rPr>
        <w:t>урок либо на 15–20 минут в зави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симости от </w:t>
      </w:r>
      <w:proofErr w:type="spellStart"/>
      <w:r w:rsidRPr="000C6514">
        <w:rPr>
          <w:rFonts w:asciiTheme="minorHAnsi" w:eastAsia="TimesNewRomanPSMT" w:hAnsiTheme="minorHAnsi" w:cs="TimesNewRomanPSMT"/>
          <w:sz w:val="22"/>
          <w:szCs w:val="22"/>
        </w:rPr>
        <w:t>целеустановки</w:t>
      </w:r>
      <w:proofErr w:type="spellEnd"/>
      <w:r w:rsidRPr="000C6514">
        <w:rPr>
          <w:rFonts w:asciiTheme="minorHAnsi" w:eastAsia="TimesNewRomanPSMT" w:hAnsiTheme="minorHAnsi" w:cs="TimesNewRomanPSMT"/>
          <w:sz w:val="22"/>
          <w:szCs w:val="22"/>
        </w:rPr>
        <w:t>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Мы рассмотрели один из подходов к обучению учащихся на уроках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русского языка в рамках технологии дифференцированного обучения,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когда предлагается делить содержание обучения русскому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языку по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трем уровням сложности: А, В и</w:t>
      </w:r>
      <w:proofErr w:type="gramStart"/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С</w:t>
      </w:r>
      <w:proofErr w:type="gramEnd"/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, где уровень А может обеспечивать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обучение в общеобразовательных классах и в классах естественно-</w:t>
      </w:r>
    </w:p>
    <w:p w:rsidR="005E2C61" w:rsidRPr="000C6514" w:rsidRDefault="005E2C61" w:rsidP="000C6514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научного, математического, технического и других профилей. Уровень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сложности</w:t>
      </w:r>
      <w:proofErr w:type="gramStart"/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В</w:t>
      </w:r>
      <w:proofErr w:type="gramEnd"/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рекомендован учащимся, ориентированным на профильное гуманитарное образование. А уровень</w:t>
      </w:r>
      <w:proofErr w:type="gramStart"/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С</w:t>
      </w:r>
      <w:proofErr w:type="gramEnd"/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рассматривается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как уровень углубленного изучения материала.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Но существуют и другие подходы к реализации модел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и дифференцированного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обучения русскому языку, когда класс предлагается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делить на три группы по другим основаниям: ученики с высокими,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средними, низкими учебными способностями.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Критериями деления учащихся на группы будут: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объем имеющихся знаний;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культура умственного труда;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уровень познавательной активности;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способность к абстрактному мышлению;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умение анализировать и обобщать;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утомляемость от интеллектуальной деятельности;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уровень самостоятельности;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SymbolMT" w:hAnsiTheme="minorHAnsi" w:cs="SymbolMT"/>
          <w:bCs/>
          <w:sz w:val="22"/>
          <w:szCs w:val="22"/>
        </w:rPr>
        <w:lastRenderedPageBreak/>
        <w:t xml:space="preserve">•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уровень работоспособности (желание и умение учиться).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Дифференцированный подход позволяет в условиях классно-урочной системы реализовывать тв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>орческие возможности всех учени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ков. При этом работа с сильными учениками должна идти не по пути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увеличения объема изучаемого материала, а по пути разнообразия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заданий. Например: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1) составление текстов диктантов;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2) составление карточек-заданий по изучаемому материалу;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3) составление обобщающих таблиц для работы на уроке;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4) сочинение лингвистических сказок (миниатюр);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5) работа с дополнительной литературой;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6) проверка индивидуальных заданий, выполненных учениками,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которые имеют более низкий уровень подготовки;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7) выполнение обязанностей консультанта по групповой работе;</w:t>
      </w:r>
    </w:p>
    <w:p w:rsidR="005E2C61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8) работа «учителем» (проведение фрагмента урока).</w:t>
      </w:r>
    </w:p>
    <w:p w:rsidR="000360C0" w:rsidRPr="000C6514" w:rsidRDefault="005E2C61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Дети, испытывающие труднос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>ти в обучении, наоборот, полу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чают посильные задания. Таким образом, не испытывая стресса,</w:t>
      </w:r>
      <w:r w:rsidR="00F13145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они достигают базового уровня обученности. Например, если весь</w:t>
      </w:r>
      <w:r w:rsidR="00D319C8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класс пишет диктант, то слабые ученики выполняют задания по</w:t>
      </w:r>
      <w:r w:rsidR="00D319C8" w:rsidRPr="000C6514">
        <w:rPr>
          <w:rFonts w:asciiTheme="minorHAnsi" w:eastAsia="TimesNewRomanPSMT" w:hAnsiTheme="minorHAnsi" w:cs="TimesNewRomanPSMT"/>
          <w:bCs/>
          <w:sz w:val="22"/>
          <w:szCs w:val="22"/>
        </w:rPr>
        <w:t xml:space="preserve"> </w:t>
      </w:r>
      <w:r w:rsidRPr="000C6514">
        <w:rPr>
          <w:rFonts w:asciiTheme="minorHAnsi" w:eastAsia="TimesNewRomanPSMT" w:hAnsiTheme="minorHAnsi" w:cs="TimesNewRomanPSMT"/>
          <w:bCs/>
          <w:sz w:val="22"/>
          <w:szCs w:val="22"/>
        </w:rPr>
        <w:t>карточкам.</w:t>
      </w:r>
    </w:p>
    <w:p w:rsidR="00441E42" w:rsidRPr="000C6514" w:rsidRDefault="00441E42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</w:p>
    <w:p w:rsidR="000360C0" w:rsidRPr="000C6514" w:rsidRDefault="000360C0" w:rsidP="000C6514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  <w:r w:rsidRPr="000C6514">
        <w:rPr>
          <w:rFonts w:asciiTheme="minorHAnsi" w:hAnsiTheme="minorHAnsi" w:cs="TimesNewRomanPS-BoldMT"/>
          <w:b/>
          <w:bCs/>
          <w:sz w:val="22"/>
          <w:szCs w:val="22"/>
        </w:rPr>
        <w:t>ЛИТЕРАТУРА</w:t>
      </w:r>
    </w:p>
    <w:p w:rsidR="000360C0" w:rsidRPr="000C6514" w:rsidRDefault="000360C0" w:rsidP="000C6514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</w:rPr>
      </w:pPr>
    </w:p>
    <w:p w:rsidR="000360C0" w:rsidRPr="000C6514" w:rsidRDefault="000360C0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1. </w:t>
      </w:r>
      <w:r w:rsidRPr="000C6514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Зарубина Л.И.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Технология работы учителя-словесника в условиях дифференцированного обучения // Вопросы технологии профессиональной деятельности: Сборник статей. Белгород: Белгородский университет, 1995.</w:t>
      </w:r>
    </w:p>
    <w:p w:rsidR="000360C0" w:rsidRPr="000C6514" w:rsidRDefault="000360C0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2. </w:t>
      </w:r>
      <w:proofErr w:type="spellStart"/>
      <w:r w:rsidRPr="000C6514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>Левитес</w:t>
      </w:r>
      <w:proofErr w:type="spellEnd"/>
      <w:r w:rsidRPr="000C6514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 Д.Г.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Практика обучения: образовательные технологии. М.: Издательство «Институт практической психологии»; Воронеж: НПО «МОДЭК», 1998.</w:t>
      </w:r>
    </w:p>
    <w:p w:rsidR="000360C0" w:rsidRPr="000C6514" w:rsidRDefault="000360C0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3. </w:t>
      </w:r>
      <w:r w:rsidRPr="000C6514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Парфенова Е.Л.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Дифференцированное обучение как средство воспитания интереса к урокам русского языка. «Русский язык в школе», 2005, № 3.</w:t>
      </w:r>
    </w:p>
    <w:p w:rsidR="000360C0" w:rsidRPr="000C6514" w:rsidRDefault="000360C0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4. </w:t>
      </w:r>
      <w:r w:rsidRPr="000C6514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Прохорова Н.Г.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Концентрированное обучение русскому языку в основной школе. Краснодар: Просвещение-Юг, 2002.</w:t>
      </w:r>
    </w:p>
    <w:p w:rsidR="000360C0" w:rsidRPr="000C6514" w:rsidRDefault="000360C0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5. </w:t>
      </w:r>
      <w:r w:rsidRPr="000C6514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Рябухина Е.А.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Проблема разработки критериев уровневого подхода к преподаванию русского языка в профильной школе. «Наука и школа», 2008, № 4.</w:t>
      </w:r>
    </w:p>
    <w:p w:rsidR="000360C0" w:rsidRPr="000C6514" w:rsidRDefault="000360C0" w:rsidP="000C6514">
      <w:pPr>
        <w:autoSpaceDE w:val="0"/>
        <w:autoSpaceDN w:val="0"/>
        <w:adjustRightInd w:val="0"/>
        <w:ind w:firstLine="708"/>
        <w:jc w:val="both"/>
        <w:rPr>
          <w:rFonts w:asciiTheme="minorHAnsi" w:eastAsia="TimesNewRomanPSMT" w:hAnsiTheme="minorHAnsi" w:cs="TimesNewRomanPSMT"/>
          <w:bCs/>
          <w:sz w:val="22"/>
          <w:szCs w:val="22"/>
        </w:rPr>
      </w:pPr>
      <w:r w:rsidRPr="000C6514">
        <w:rPr>
          <w:rFonts w:asciiTheme="minorHAnsi" w:eastAsia="TimesNewRomanPSMT" w:hAnsiTheme="minorHAnsi" w:cs="TimesNewRomanPSMT"/>
          <w:sz w:val="22"/>
          <w:szCs w:val="22"/>
        </w:rPr>
        <w:t xml:space="preserve">6. </w:t>
      </w:r>
      <w:r w:rsidRPr="000C6514">
        <w:rPr>
          <w:rFonts w:asciiTheme="minorHAnsi" w:eastAsia="TimesNewRomanPS-ItalicMT" w:hAnsiTheme="minorHAnsi" w:cs="TimesNewRomanPS-ItalicMT"/>
          <w:i/>
          <w:iCs/>
          <w:sz w:val="22"/>
          <w:szCs w:val="22"/>
        </w:rPr>
        <w:t xml:space="preserve">Соловьева Н.Н. </w:t>
      </w:r>
      <w:r w:rsidRPr="000C6514">
        <w:rPr>
          <w:rFonts w:asciiTheme="minorHAnsi" w:eastAsia="TimesNewRomanPSMT" w:hAnsiTheme="minorHAnsi" w:cs="TimesNewRomanPSMT"/>
          <w:sz w:val="22"/>
          <w:szCs w:val="22"/>
        </w:rPr>
        <w:t>Карточки для дифференцированного контроля знаний по русскому языку: 9-й класс. М.: Материк-Альфа, 2004.</w:t>
      </w:r>
    </w:p>
    <w:sectPr w:rsidR="000360C0" w:rsidRPr="000C6514" w:rsidSect="000B1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14" w:rsidRDefault="000C6514" w:rsidP="000C6514">
      <w:r>
        <w:separator/>
      </w:r>
    </w:p>
  </w:endnote>
  <w:endnote w:type="continuationSeparator" w:id="1">
    <w:p w:rsidR="000C6514" w:rsidRDefault="000C6514" w:rsidP="000C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0B" w:rsidRDefault="00BD62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0B" w:rsidRDefault="00BD620B" w:rsidP="00BD620B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C0C0C0"/>
        <w:sz w:val="20"/>
        <w:szCs w:val="20"/>
      </w:rPr>
    </w:pPr>
  </w:p>
  <w:p w:rsidR="00BD620B" w:rsidRPr="000B1E71" w:rsidRDefault="00BD620B" w:rsidP="00BD620B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0B1E71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 </w:t>
    </w:r>
  </w:p>
  <w:p w:rsidR="00BD620B" w:rsidRDefault="00BD620B" w:rsidP="00BD620B">
    <w:pPr>
      <w:pStyle w:val="a6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0B1E71">
      <w:rPr>
        <w:rFonts w:ascii="Monotype Corsiva" w:hAnsi="Monotype Corsiva" w:cs="Andalus"/>
        <w:b/>
        <w:color w:val="808080"/>
        <w:sz w:val="20"/>
        <w:szCs w:val="20"/>
      </w:rPr>
      <w:t xml:space="preserve">                                                     Галина Сергеевна Никулина, учитель русского языка и литературы</w:t>
    </w:r>
    <w:r w:rsidRPr="00511BE8"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B60FEF" w:rsidRPr="00B60FEF">
        <w:rPr>
          <w:rFonts w:asciiTheme="majorHAnsi" w:hAnsiTheme="majorHAnsi"/>
          <w:noProof/>
        </w:rPr>
        <w:t>3</w:t>
      </w:r>
    </w:fldSimple>
  </w:p>
  <w:p w:rsidR="000C6514" w:rsidRDefault="000C65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EF" w:rsidRDefault="00B60FEF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121172" w:rsidRDefault="001211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14" w:rsidRDefault="000C6514" w:rsidP="000C6514">
      <w:r>
        <w:separator/>
      </w:r>
    </w:p>
  </w:footnote>
  <w:footnote w:type="continuationSeparator" w:id="1">
    <w:p w:rsidR="000C6514" w:rsidRDefault="000C6514" w:rsidP="000C6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0B" w:rsidRDefault="00BD62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0B" w:rsidRDefault="00BD62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71" w:rsidRPr="00B92BDA" w:rsidRDefault="000B1E71" w:rsidP="000B1E71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0B1E71" w:rsidRPr="00B92BDA" w:rsidRDefault="000B1E71" w:rsidP="000B1E71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B92BDA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  <w:p w:rsidR="000C6514" w:rsidRDefault="000C6514" w:rsidP="00BD620B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C61"/>
    <w:rsid w:val="000360C0"/>
    <w:rsid w:val="00056596"/>
    <w:rsid w:val="000B1E71"/>
    <w:rsid w:val="000C6514"/>
    <w:rsid w:val="000E1C59"/>
    <w:rsid w:val="000F7A5C"/>
    <w:rsid w:val="00121172"/>
    <w:rsid w:val="0012643B"/>
    <w:rsid w:val="00144588"/>
    <w:rsid w:val="00174549"/>
    <w:rsid w:val="00195C46"/>
    <w:rsid w:val="001A0641"/>
    <w:rsid w:val="00213D69"/>
    <w:rsid w:val="002A3B65"/>
    <w:rsid w:val="002A4C3D"/>
    <w:rsid w:val="002D6DB6"/>
    <w:rsid w:val="0032447B"/>
    <w:rsid w:val="00340898"/>
    <w:rsid w:val="003547EA"/>
    <w:rsid w:val="00441E42"/>
    <w:rsid w:val="00484BDE"/>
    <w:rsid w:val="004B2970"/>
    <w:rsid w:val="00534605"/>
    <w:rsid w:val="005E2C61"/>
    <w:rsid w:val="005F5406"/>
    <w:rsid w:val="005F65EA"/>
    <w:rsid w:val="006521FF"/>
    <w:rsid w:val="00693FD7"/>
    <w:rsid w:val="006E5A26"/>
    <w:rsid w:val="00704C55"/>
    <w:rsid w:val="00711D55"/>
    <w:rsid w:val="00745328"/>
    <w:rsid w:val="007928A3"/>
    <w:rsid w:val="00876A76"/>
    <w:rsid w:val="008B1AF5"/>
    <w:rsid w:val="00A3194F"/>
    <w:rsid w:val="00A83EE5"/>
    <w:rsid w:val="00AE376D"/>
    <w:rsid w:val="00B0532B"/>
    <w:rsid w:val="00B43F46"/>
    <w:rsid w:val="00B60FEF"/>
    <w:rsid w:val="00B75176"/>
    <w:rsid w:val="00BA3A22"/>
    <w:rsid w:val="00BD620B"/>
    <w:rsid w:val="00C24063"/>
    <w:rsid w:val="00D319C8"/>
    <w:rsid w:val="00DA13A4"/>
    <w:rsid w:val="00F1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5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6514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C6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6514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6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2014-09-29T19:03:00Z</dcterms:created>
  <dcterms:modified xsi:type="dcterms:W3CDTF">2014-10-17T10:33:00Z</dcterms:modified>
</cp:coreProperties>
</file>